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C6D8D" w14:textId="77777777" w:rsidR="00FD21D0" w:rsidRPr="00522532" w:rsidRDefault="00FD21D0" w:rsidP="00522532">
      <w:pPr>
        <w:pBdr>
          <w:top w:val="single" w:sz="4" w:space="1" w:color="auto"/>
          <w:left w:val="single" w:sz="4" w:space="4" w:color="auto"/>
          <w:bottom w:val="single" w:sz="4" w:space="1" w:color="auto"/>
          <w:right w:val="single" w:sz="4" w:space="4" w:color="auto"/>
        </w:pBdr>
        <w:jc w:val="center"/>
        <w:rPr>
          <w:b/>
        </w:rPr>
      </w:pPr>
      <w:r w:rsidRPr="00522532">
        <w:rPr>
          <w:b/>
        </w:rPr>
        <w:t xml:space="preserve">LA CHARTE DE LA SECTION </w:t>
      </w:r>
      <w:r w:rsidR="00ED1991">
        <w:rPr>
          <w:b/>
        </w:rPr>
        <w:t xml:space="preserve">SPORTIVE </w:t>
      </w:r>
      <w:r w:rsidRPr="00522532">
        <w:rPr>
          <w:b/>
        </w:rPr>
        <w:t>FOOTBALL</w:t>
      </w:r>
      <w:r w:rsidR="00766D4B">
        <w:rPr>
          <w:b/>
        </w:rPr>
        <w:t xml:space="preserve"> SAINT GABRIEL</w:t>
      </w:r>
    </w:p>
    <w:p w14:paraId="5C937617" w14:textId="77777777" w:rsidR="00FD21D0" w:rsidRDefault="00FD21D0">
      <w:r w:rsidRPr="00522532">
        <w:rPr>
          <w:b/>
        </w:rPr>
        <w:t>Art 1</w:t>
      </w:r>
      <w:r>
        <w:t xml:space="preserve"> </w:t>
      </w:r>
      <w:r w:rsidRPr="00F63255">
        <w:rPr>
          <w:u w:val="single"/>
        </w:rPr>
        <w:t>L’adhésion</w:t>
      </w:r>
      <w:r>
        <w:t xml:space="preserve"> complète à cette charte et celle de l’association sportive (AS) du collège Saint Gabriel est obligatoire ainsi que sa souscription (30 euros). Celle ci ouvre droit à toutes les activités sportives proposées par l’AS du collège, ainsi que les sorties et compétions sans restriction.</w:t>
      </w:r>
    </w:p>
    <w:p w14:paraId="20262F38" w14:textId="77777777" w:rsidR="00FD21D0" w:rsidRDefault="00FD21D0">
      <w:r w:rsidRPr="00F63255">
        <w:rPr>
          <w:b/>
        </w:rPr>
        <w:t>Art 2</w:t>
      </w:r>
      <w:r>
        <w:t xml:space="preserve"> La section n’est pas un lieu de détente ou de défoulement mais un espace propice à investir  et développer certaines capacités footballistiques. Cette </w:t>
      </w:r>
      <w:r w:rsidRPr="00F63255">
        <w:rPr>
          <w:u w:val="single"/>
        </w:rPr>
        <w:t>volonté de progrès</w:t>
      </w:r>
      <w:r>
        <w:t xml:space="preserve"> doit primer sur la volonté de  « jouer ».</w:t>
      </w:r>
    </w:p>
    <w:p w14:paraId="73EE292B" w14:textId="77777777" w:rsidR="00FD21D0" w:rsidRDefault="00FD21D0">
      <w:r w:rsidRPr="00522532">
        <w:rPr>
          <w:b/>
        </w:rPr>
        <w:t xml:space="preserve">Art </w:t>
      </w:r>
      <w:r>
        <w:rPr>
          <w:b/>
        </w:rPr>
        <w:t>3</w:t>
      </w:r>
      <w:r>
        <w:t xml:space="preserve"> </w:t>
      </w:r>
      <w:r w:rsidRPr="00F63255">
        <w:rPr>
          <w:u w:val="single"/>
        </w:rPr>
        <w:t xml:space="preserve">La présence </w:t>
      </w:r>
      <w:r>
        <w:t xml:space="preserve"> aux entrainements </w:t>
      </w:r>
      <w:r w:rsidRPr="0041723B">
        <w:rPr>
          <w:u w:val="single"/>
        </w:rPr>
        <w:t>et aux compétions</w:t>
      </w:r>
      <w:r>
        <w:t xml:space="preserve"> est évidemment obligatoire.</w:t>
      </w:r>
    </w:p>
    <w:p w14:paraId="12AE4ECF" w14:textId="77777777" w:rsidR="00FD21D0" w:rsidRDefault="00FD21D0">
      <w:r>
        <w:rPr>
          <w:b/>
        </w:rPr>
        <w:t>Art 4</w:t>
      </w:r>
      <w:r>
        <w:t xml:space="preserve"> En cas de </w:t>
      </w:r>
      <w:r w:rsidRPr="00F63255">
        <w:rPr>
          <w:u w:val="single"/>
        </w:rPr>
        <w:t>dispense</w:t>
      </w:r>
      <w:r w:rsidR="00752040">
        <w:t>, le joueur</w:t>
      </w:r>
      <w:r>
        <w:t xml:space="preserve"> </w:t>
      </w:r>
      <w:r w:rsidR="001708A8">
        <w:t xml:space="preserve">tiendra le rôle d’arbitre </w:t>
      </w:r>
      <w:r w:rsidR="005405A7">
        <w:t xml:space="preserve">ou d’adjoint </w:t>
      </w:r>
      <w:r w:rsidR="001708A8">
        <w:t>pendant la séance</w:t>
      </w:r>
      <w:r w:rsidR="00752040">
        <w:t xml:space="preserve"> (pas d’autorisation de sortie)</w:t>
      </w:r>
      <w:r w:rsidR="001708A8">
        <w:t>.</w:t>
      </w:r>
    </w:p>
    <w:p w14:paraId="44121C2A" w14:textId="77777777" w:rsidR="00FD21D0" w:rsidRDefault="00FD21D0">
      <w:r w:rsidRPr="00522532">
        <w:rPr>
          <w:b/>
        </w:rPr>
        <w:t xml:space="preserve">Art </w:t>
      </w:r>
      <w:r>
        <w:rPr>
          <w:b/>
        </w:rPr>
        <w:t>5</w:t>
      </w:r>
      <w:r>
        <w:t xml:space="preserve"> </w:t>
      </w:r>
      <w:r w:rsidRPr="00AE0368">
        <w:rPr>
          <w:u w:val="single"/>
        </w:rPr>
        <w:t xml:space="preserve">Le comportement </w:t>
      </w:r>
      <w:r>
        <w:t xml:space="preserve">durant les temps de la section  mais également durant le temps scolaire est observé avec attention. Tout manquement peut être synonyme d’exclusion ponctuelle ou  définitive de la section. La même attente existe concernant l’investissement dans le </w:t>
      </w:r>
      <w:r w:rsidRPr="00F63255">
        <w:rPr>
          <w:u w:val="single"/>
        </w:rPr>
        <w:t>travail scolaire</w:t>
      </w:r>
      <w:r>
        <w:t>.</w:t>
      </w:r>
    </w:p>
    <w:p w14:paraId="05CF3D3F" w14:textId="77777777" w:rsidR="00FD21D0" w:rsidRPr="001708A8" w:rsidRDefault="00FD21D0">
      <w:pPr>
        <w:rPr>
          <w:b/>
          <w:i/>
          <w:sz w:val="24"/>
          <w:szCs w:val="24"/>
          <w:u w:val="single"/>
        </w:rPr>
      </w:pPr>
      <w:r w:rsidRPr="001708A8">
        <w:rPr>
          <w:b/>
          <w:i/>
          <w:sz w:val="24"/>
          <w:szCs w:val="24"/>
          <w:u w:val="single"/>
        </w:rPr>
        <w:t>L’intégration dans la section est un privilège qui impose un devoir d’exemplarité.</w:t>
      </w:r>
    </w:p>
    <w:p w14:paraId="7A6D4006" w14:textId="77777777" w:rsidR="00FD21D0" w:rsidRDefault="00FD21D0">
      <w:r w:rsidRPr="00522532">
        <w:rPr>
          <w:b/>
        </w:rPr>
        <w:t>Art</w:t>
      </w:r>
      <w:r>
        <w:rPr>
          <w:b/>
        </w:rPr>
        <w:t xml:space="preserve"> 6</w:t>
      </w:r>
      <w:r>
        <w:t xml:space="preserve"> </w:t>
      </w:r>
      <w:r w:rsidRPr="00AE0368">
        <w:rPr>
          <w:u w:val="single"/>
        </w:rPr>
        <w:t xml:space="preserve">Les déplacements </w:t>
      </w:r>
      <w:r>
        <w:t xml:space="preserve">pour les compétitions se font en bus. Durant le trajet, il est interdit de se déplacer dans le bus (ceinture obligatoire), de manger et d’écouter de la musique sans écouteurs. Un comportement calme est attendu. </w:t>
      </w:r>
    </w:p>
    <w:p w14:paraId="4C3E117A" w14:textId="77777777" w:rsidR="00FD21D0" w:rsidRDefault="00FD21D0">
      <w:r w:rsidRPr="00AE0368">
        <w:rPr>
          <w:b/>
        </w:rPr>
        <w:t>Art 7</w:t>
      </w:r>
      <w:r>
        <w:t xml:space="preserve"> </w:t>
      </w:r>
      <w:r w:rsidRPr="00AE0368">
        <w:rPr>
          <w:u w:val="single"/>
        </w:rPr>
        <w:t>La présence aux compétitions</w:t>
      </w:r>
      <w:r>
        <w:t xml:space="preserve">  (3/4) est obligatoire. Celles-ci ont lieu sur la journée complète du</w:t>
      </w:r>
      <w:r w:rsidR="001708A8">
        <w:t xml:space="preserve"> mercredi.  T</w:t>
      </w:r>
      <w:r>
        <w:t>ous les élèves ne sont pas convoqués pour les matchs mais seulement 12 en benjamins et 14 en minimes. Les élèves non convoqués sont présents en cours.</w:t>
      </w:r>
    </w:p>
    <w:p w14:paraId="0431535C" w14:textId="77777777" w:rsidR="00FD21D0" w:rsidRDefault="00FD21D0">
      <w:r w:rsidRPr="00AE0368">
        <w:rPr>
          <w:b/>
        </w:rPr>
        <w:t>Art 8</w:t>
      </w:r>
      <w:r>
        <w:t xml:space="preserve"> Pour </w:t>
      </w:r>
      <w:r w:rsidR="001708A8">
        <w:t xml:space="preserve">les </w:t>
      </w:r>
      <w:r w:rsidR="00752040">
        <w:t xml:space="preserve">joueurs </w:t>
      </w:r>
      <w:r w:rsidR="001708A8">
        <w:t>non convoqués</w:t>
      </w:r>
      <w:r>
        <w:t>, il est possible</w:t>
      </w:r>
      <w:r w:rsidR="001708A8">
        <w:t xml:space="preserve"> pour la rencontre,</w:t>
      </w:r>
      <w:r>
        <w:t xml:space="preserve"> de devenir </w:t>
      </w:r>
      <w:r w:rsidRPr="00AE0368">
        <w:rPr>
          <w:u w:val="single"/>
        </w:rPr>
        <w:t xml:space="preserve">un jeune officiel </w:t>
      </w:r>
      <w:r w:rsidR="001708A8">
        <w:rPr>
          <w:u w:val="single"/>
        </w:rPr>
        <w:t xml:space="preserve">(JO) </w:t>
      </w:r>
      <w:r w:rsidRPr="00AE0368">
        <w:rPr>
          <w:u w:val="single"/>
        </w:rPr>
        <w:t>d’arbitrage</w:t>
      </w:r>
      <w:r>
        <w:t>.</w:t>
      </w:r>
    </w:p>
    <w:p w14:paraId="7357A252" w14:textId="77777777" w:rsidR="00FD21D0" w:rsidRDefault="00610922">
      <w:r>
        <w:rPr>
          <w:b/>
        </w:rPr>
        <w:t>Art 9</w:t>
      </w:r>
      <w:r w:rsidR="00FD21D0">
        <w:t xml:space="preserve"> La participation au </w:t>
      </w:r>
      <w:r w:rsidR="00FD21D0" w:rsidRPr="00AE0368">
        <w:rPr>
          <w:u w:val="single"/>
        </w:rPr>
        <w:t>cross départemental</w:t>
      </w:r>
      <w:r w:rsidR="00FD21D0">
        <w:t xml:space="preserve"> est obligatoire.</w:t>
      </w:r>
      <w:r w:rsidR="001708A8">
        <w:t xml:space="preserve"> Les dispensés sont désignés JO.</w:t>
      </w:r>
    </w:p>
    <w:p w14:paraId="03FB22F2" w14:textId="77777777" w:rsidR="00FD21D0" w:rsidRDefault="00610922">
      <w:r>
        <w:rPr>
          <w:b/>
        </w:rPr>
        <w:t>Art 10</w:t>
      </w:r>
      <w:r w:rsidR="00FD21D0">
        <w:t xml:space="preserve"> Il n’existe pas de note liée à la section football mais </w:t>
      </w:r>
      <w:r w:rsidR="00FD21D0" w:rsidRPr="00AE0368">
        <w:rPr>
          <w:u w:val="single"/>
        </w:rPr>
        <w:t>une appréciation</w:t>
      </w:r>
      <w:r w:rsidR="001708A8">
        <w:t xml:space="preserve"> est</w:t>
      </w:r>
      <w:r w:rsidR="00FD21D0">
        <w:t xml:space="preserve"> donnée sur le bulletin de chaque trimestre par l’entraîneur ou coordonnateur.</w:t>
      </w:r>
    </w:p>
    <w:p w14:paraId="54785AD4" w14:textId="77777777" w:rsidR="00FD21D0" w:rsidRDefault="00610922">
      <w:r>
        <w:rPr>
          <w:b/>
        </w:rPr>
        <w:t>Art 11</w:t>
      </w:r>
      <w:r w:rsidR="00FD21D0">
        <w:t xml:space="preserve"> Il est fortement recommandé aux familles de réaliser  une </w:t>
      </w:r>
      <w:r w:rsidR="00FD21D0" w:rsidRPr="00FE524A">
        <w:rPr>
          <w:b/>
        </w:rPr>
        <w:t>seconde visite médicale</w:t>
      </w:r>
      <w:r w:rsidR="00FD21D0">
        <w:t xml:space="preserve"> en milieu d’année pour as</w:t>
      </w:r>
      <w:r w:rsidR="00766D4B">
        <w:t>surer un suivi. Cette visite sera</w:t>
      </w:r>
      <w:r w:rsidR="00FD21D0">
        <w:t xml:space="preserve"> réalisée par un médecin du sport ou dans un centre médicosportif (si possible électrocardiogramme). Merci de transmettre les résultats au collège.</w:t>
      </w:r>
    </w:p>
    <w:p w14:paraId="28416AB5" w14:textId="77777777" w:rsidR="00FD21D0" w:rsidRDefault="00610922">
      <w:r>
        <w:rPr>
          <w:b/>
        </w:rPr>
        <w:t>Art 12</w:t>
      </w:r>
      <w:r w:rsidR="00FD21D0">
        <w:t xml:space="preserve"> En fin de 5</w:t>
      </w:r>
      <w:r w:rsidR="00FD21D0" w:rsidRPr="00F83169">
        <w:rPr>
          <w:vertAlign w:val="superscript"/>
        </w:rPr>
        <w:t>ème</w:t>
      </w:r>
      <w:r w:rsidR="00FD21D0">
        <w:t>, le passage en 4° section football n’est pas automatique, il dépend du niveau et de l’attitude affichés. Il est de la responsabilité du coordonnateur de la section.</w:t>
      </w:r>
    </w:p>
    <w:p w14:paraId="70A7669C" w14:textId="77777777" w:rsidR="00FD21D0" w:rsidRDefault="00610922" w:rsidP="00601333">
      <w:r>
        <w:rPr>
          <w:b/>
        </w:rPr>
        <w:t>Art 13</w:t>
      </w:r>
      <w:r w:rsidR="00FD21D0">
        <w:t xml:space="preserve"> J’autorise l’établissement à libérer le mardi  mon enfant à 17h au stade Albert Adrien                                            </w:t>
      </w:r>
    </w:p>
    <w:p w14:paraId="61186C1A" w14:textId="77777777" w:rsidR="00FD21D0" w:rsidRDefault="00FD21D0" w:rsidP="00601333">
      <w:r>
        <w:t>Le coordonnateur                                   L’élève</w:t>
      </w:r>
      <w:r>
        <w:tab/>
        <w:t xml:space="preserve">                                    Le responsable légal</w:t>
      </w:r>
    </w:p>
    <w:sectPr w:rsidR="00FD21D0" w:rsidSect="00601333">
      <w:pgSz w:w="11906" w:h="16838"/>
      <w:pgMar w:top="899" w:right="1417" w:bottom="899" w:left="141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DD"/>
    <w:rsid w:val="00027B20"/>
    <w:rsid w:val="001708A8"/>
    <w:rsid w:val="00170AFA"/>
    <w:rsid w:val="00171C71"/>
    <w:rsid w:val="00190367"/>
    <w:rsid w:val="001C72E9"/>
    <w:rsid w:val="0025569C"/>
    <w:rsid w:val="002D3BEF"/>
    <w:rsid w:val="002E5C1B"/>
    <w:rsid w:val="00367EC0"/>
    <w:rsid w:val="003E36B7"/>
    <w:rsid w:val="0041723B"/>
    <w:rsid w:val="00425359"/>
    <w:rsid w:val="00437351"/>
    <w:rsid w:val="00493467"/>
    <w:rsid w:val="00507793"/>
    <w:rsid w:val="00522532"/>
    <w:rsid w:val="005405A7"/>
    <w:rsid w:val="00540E69"/>
    <w:rsid w:val="00590D0B"/>
    <w:rsid w:val="005A7BF7"/>
    <w:rsid w:val="005D5280"/>
    <w:rsid w:val="00601333"/>
    <w:rsid w:val="00610922"/>
    <w:rsid w:val="00752040"/>
    <w:rsid w:val="00766D4B"/>
    <w:rsid w:val="007C7527"/>
    <w:rsid w:val="008B63A4"/>
    <w:rsid w:val="009264A7"/>
    <w:rsid w:val="009C5440"/>
    <w:rsid w:val="00A731DD"/>
    <w:rsid w:val="00AE0368"/>
    <w:rsid w:val="00C2783A"/>
    <w:rsid w:val="00CD074C"/>
    <w:rsid w:val="00DD5B27"/>
    <w:rsid w:val="00EB3074"/>
    <w:rsid w:val="00ED1991"/>
    <w:rsid w:val="00F63255"/>
    <w:rsid w:val="00F83169"/>
    <w:rsid w:val="00FD21D0"/>
    <w:rsid w:val="00FE52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D76C89"/>
  <w15:docId w15:val="{210E72A2-C3D7-415F-A46E-82FF59E1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2E9"/>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590D0B"/>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B63A4"/>
    <w:rPr>
      <w:rFonts w:ascii="Times New Roman" w:hAnsi="Times New Roman"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2342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chouchou</dc:creator>
  <cp:keywords/>
  <dc:description/>
  <cp:lastModifiedBy>Dominique VARELA</cp:lastModifiedBy>
  <cp:revision>2</cp:revision>
  <cp:lastPrinted>2018-10-04T09:13:00Z</cp:lastPrinted>
  <dcterms:created xsi:type="dcterms:W3CDTF">2022-04-27T07:52:00Z</dcterms:created>
  <dcterms:modified xsi:type="dcterms:W3CDTF">2022-04-27T07:52:00Z</dcterms:modified>
</cp:coreProperties>
</file>